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3A4" w:rsidRPr="00F256C0" w:rsidRDefault="00F256C0" w:rsidP="00F256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56C0">
        <w:rPr>
          <w:rFonts w:ascii="Times New Roman" w:hAnsi="Times New Roman" w:cs="Times New Roman"/>
          <w:b/>
          <w:sz w:val="32"/>
          <w:szCs w:val="32"/>
        </w:rPr>
        <w:t>Specific Labeled Praise</w:t>
      </w:r>
    </w:p>
    <w:p w:rsidR="00F256C0" w:rsidRPr="00F256C0" w:rsidRDefault="00F256C0" w:rsidP="00F256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56C0">
        <w:rPr>
          <w:rFonts w:ascii="Times New Roman" w:hAnsi="Times New Roman" w:cs="Times New Roman"/>
          <w:b/>
          <w:sz w:val="32"/>
          <w:szCs w:val="32"/>
        </w:rPr>
        <w:t>LOOK: Learning to Objectively</w:t>
      </w:r>
      <w:r>
        <w:rPr>
          <w:rFonts w:ascii="Times New Roman" w:hAnsi="Times New Roman" w:cs="Times New Roman"/>
          <w:b/>
          <w:sz w:val="32"/>
          <w:szCs w:val="32"/>
        </w:rPr>
        <w:t xml:space="preserve"> Observe Kids</w:t>
      </w:r>
    </w:p>
    <w:p w:rsidR="00F256C0" w:rsidRPr="00D53A49" w:rsidRDefault="00F256C0" w:rsidP="00F256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3A49">
        <w:rPr>
          <w:rFonts w:ascii="Times New Roman" w:hAnsi="Times New Roman" w:cs="Times New Roman"/>
          <w:sz w:val="24"/>
          <w:szCs w:val="24"/>
        </w:rPr>
        <w:t>Labeled Praise specifically describes the desired behavior (“Great job walking down the hall with your hands at your side?” rather than just “Good job!)</w:t>
      </w:r>
    </w:p>
    <w:p w:rsidR="00F256C0" w:rsidRPr="00D53A49" w:rsidRDefault="00F256C0" w:rsidP="00F256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3A49">
        <w:rPr>
          <w:rFonts w:ascii="Times New Roman" w:hAnsi="Times New Roman" w:cs="Times New Roman"/>
          <w:sz w:val="24"/>
          <w:szCs w:val="24"/>
        </w:rPr>
        <w:t>Labeled Praise is effective because it lets the child know why he or she is getting the teacher’s attention and which behaviors are important to the teacher</w:t>
      </w:r>
    </w:p>
    <w:p w:rsidR="00F256C0" w:rsidRPr="00D53A49" w:rsidRDefault="00F256C0" w:rsidP="00F256C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256C0" w:rsidRPr="00D53A49" w:rsidRDefault="00F256C0" w:rsidP="00F256C0">
      <w:pPr>
        <w:pStyle w:val="ListParagrap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256C0" w:rsidRPr="00D53A49" w:rsidRDefault="00F256C0" w:rsidP="00F256C0">
      <w:pPr>
        <w:rPr>
          <w:rFonts w:ascii="Times New Roman" w:hAnsi="Times New Roman" w:cs="Times New Roman"/>
          <w:b/>
          <w:sz w:val="24"/>
          <w:szCs w:val="24"/>
        </w:rPr>
      </w:pPr>
      <w:r w:rsidRPr="00D53A49">
        <w:rPr>
          <w:rFonts w:ascii="Times New Roman" w:hAnsi="Times New Roman" w:cs="Times New Roman"/>
          <w:b/>
          <w:sz w:val="24"/>
          <w:szCs w:val="24"/>
        </w:rPr>
        <w:t>Turn the general praise below into specific labeled praise</w:t>
      </w:r>
    </w:p>
    <w:tbl>
      <w:tblPr>
        <w:tblStyle w:val="TableGrid"/>
        <w:tblW w:w="10075" w:type="dxa"/>
        <w:tblLook w:val="04A0" w:firstRow="1" w:lastRow="0" w:firstColumn="1" w:lastColumn="0" w:noHBand="0" w:noVBand="1"/>
        <w:tblDescription w:val="Turning general praise to specific labeled praise activity"/>
      </w:tblPr>
      <w:tblGrid>
        <w:gridCol w:w="3055"/>
        <w:gridCol w:w="7020"/>
      </w:tblGrid>
      <w:tr w:rsidR="00F256C0" w:rsidRPr="00D53A49" w:rsidTr="00F256C0">
        <w:trPr>
          <w:tblHeader/>
        </w:trPr>
        <w:tc>
          <w:tcPr>
            <w:tcW w:w="3055" w:type="dxa"/>
          </w:tcPr>
          <w:p w:rsidR="00F256C0" w:rsidRPr="00D53A49" w:rsidRDefault="00F256C0" w:rsidP="00F256C0">
            <w:pPr>
              <w:pStyle w:val="Heading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53A4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General</w:t>
            </w:r>
          </w:p>
        </w:tc>
        <w:tc>
          <w:tcPr>
            <w:tcW w:w="7020" w:type="dxa"/>
          </w:tcPr>
          <w:p w:rsidR="00F256C0" w:rsidRPr="00D53A49" w:rsidRDefault="00F256C0" w:rsidP="00F256C0">
            <w:pPr>
              <w:pStyle w:val="Heading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53A4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Specific</w:t>
            </w:r>
          </w:p>
        </w:tc>
      </w:tr>
      <w:tr w:rsidR="00F256C0" w:rsidRPr="00D53A49" w:rsidTr="00F256C0">
        <w:tc>
          <w:tcPr>
            <w:tcW w:w="3055" w:type="dxa"/>
          </w:tcPr>
          <w:p w:rsidR="00F256C0" w:rsidRPr="00D53A49" w:rsidRDefault="00F256C0" w:rsidP="00F2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49">
              <w:rPr>
                <w:rFonts w:ascii="Times New Roman" w:hAnsi="Times New Roman" w:cs="Times New Roman"/>
                <w:sz w:val="24"/>
                <w:szCs w:val="24"/>
              </w:rPr>
              <w:t>Good!</w:t>
            </w:r>
          </w:p>
        </w:tc>
        <w:tc>
          <w:tcPr>
            <w:tcW w:w="7020" w:type="dxa"/>
          </w:tcPr>
          <w:p w:rsidR="00F256C0" w:rsidRPr="00D53A49" w:rsidRDefault="00F256C0" w:rsidP="00F2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49">
              <w:rPr>
                <w:rFonts w:ascii="Times New Roman" w:hAnsi="Times New Roman" w:cs="Times New Roman"/>
                <w:sz w:val="24"/>
                <w:szCs w:val="24"/>
              </w:rPr>
              <w:t xml:space="preserve">Good </w:t>
            </w:r>
            <w:r w:rsidRPr="00D53A4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listening</w:t>
            </w:r>
            <w:r w:rsidRPr="00D53A49">
              <w:rPr>
                <w:rFonts w:ascii="Times New Roman" w:hAnsi="Times New Roman" w:cs="Times New Roman"/>
                <w:sz w:val="24"/>
                <w:szCs w:val="24"/>
              </w:rPr>
              <w:t xml:space="preserve">! You </w:t>
            </w:r>
            <w:r w:rsidRPr="00D53A4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kept your hands to yourself</w:t>
            </w:r>
            <w:r w:rsidRPr="00D53A49">
              <w:rPr>
                <w:rFonts w:ascii="Times New Roman" w:hAnsi="Times New Roman" w:cs="Times New Roman"/>
                <w:sz w:val="24"/>
                <w:szCs w:val="24"/>
              </w:rPr>
              <w:t>-good!</w:t>
            </w:r>
          </w:p>
        </w:tc>
      </w:tr>
      <w:tr w:rsidR="00F256C0" w:rsidRPr="00D53A49" w:rsidTr="00F256C0">
        <w:tc>
          <w:tcPr>
            <w:tcW w:w="3055" w:type="dxa"/>
          </w:tcPr>
          <w:p w:rsidR="00F256C0" w:rsidRPr="00D53A49" w:rsidRDefault="00F256C0" w:rsidP="00F2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49">
              <w:rPr>
                <w:rFonts w:ascii="Times New Roman" w:hAnsi="Times New Roman" w:cs="Times New Roman"/>
                <w:sz w:val="24"/>
                <w:szCs w:val="24"/>
              </w:rPr>
              <w:t>Great job!</w:t>
            </w:r>
          </w:p>
        </w:tc>
        <w:tc>
          <w:tcPr>
            <w:tcW w:w="7020" w:type="dxa"/>
          </w:tcPr>
          <w:p w:rsidR="00F256C0" w:rsidRPr="00D53A49" w:rsidRDefault="00F256C0" w:rsidP="00F2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49">
              <w:rPr>
                <w:rFonts w:ascii="Times New Roman" w:hAnsi="Times New Roman" w:cs="Times New Roman"/>
                <w:sz w:val="24"/>
                <w:szCs w:val="24"/>
              </w:rPr>
              <w:t xml:space="preserve">Great job </w:t>
            </w:r>
            <w:r w:rsidRPr="00D53A4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sitting in your chair.</w:t>
            </w:r>
          </w:p>
          <w:p w:rsidR="00F256C0" w:rsidRPr="00D53A49" w:rsidRDefault="00F256C0" w:rsidP="00F25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C0" w:rsidRPr="00D53A49" w:rsidRDefault="00F256C0" w:rsidP="00F2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49">
              <w:rPr>
                <w:rFonts w:ascii="Times New Roman" w:hAnsi="Times New Roman" w:cs="Times New Roman"/>
                <w:sz w:val="24"/>
                <w:szCs w:val="24"/>
              </w:rPr>
              <w:t xml:space="preserve">Look at what a great job Jacob is doing </w:t>
            </w:r>
            <w:r w:rsidRPr="00D53A4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using his walking feet</w:t>
            </w:r>
            <w:r w:rsidRPr="00D53A49">
              <w:rPr>
                <w:rFonts w:ascii="Times New Roman" w:hAnsi="Times New Roman" w:cs="Times New Roman"/>
                <w:sz w:val="24"/>
                <w:szCs w:val="24"/>
              </w:rPr>
              <w:t xml:space="preserve"> in line!</w:t>
            </w:r>
          </w:p>
        </w:tc>
      </w:tr>
      <w:tr w:rsidR="00F256C0" w:rsidRPr="00D53A49" w:rsidTr="00F256C0">
        <w:tc>
          <w:tcPr>
            <w:tcW w:w="3055" w:type="dxa"/>
          </w:tcPr>
          <w:p w:rsidR="00F256C0" w:rsidRPr="00D53A49" w:rsidRDefault="00F256C0" w:rsidP="00F2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49">
              <w:rPr>
                <w:rFonts w:ascii="Times New Roman" w:hAnsi="Times New Roman" w:cs="Times New Roman"/>
                <w:sz w:val="24"/>
                <w:szCs w:val="24"/>
              </w:rPr>
              <w:t>John is sharing his blocks with Eric. His teacher says “Nice work!”</w:t>
            </w:r>
          </w:p>
        </w:tc>
        <w:tc>
          <w:tcPr>
            <w:tcW w:w="7020" w:type="dxa"/>
          </w:tcPr>
          <w:p w:rsidR="00F256C0" w:rsidRPr="00D53A49" w:rsidRDefault="00F256C0" w:rsidP="00F25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6C0" w:rsidRPr="00D53A49" w:rsidTr="00F256C0">
        <w:tc>
          <w:tcPr>
            <w:tcW w:w="3055" w:type="dxa"/>
          </w:tcPr>
          <w:p w:rsidR="00F256C0" w:rsidRPr="00D53A49" w:rsidRDefault="00F256C0" w:rsidP="00F2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49">
              <w:rPr>
                <w:rFonts w:ascii="Times New Roman" w:hAnsi="Times New Roman" w:cs="Times New Roman"/>
                <w:sz w:val="24"/>
                <w:szCs w:val="24"/>
              </w:rPr>
              <w:t>Beth cleans up her plate and napkin after snack. Her teacher says “Super!”</w:t>
            </w:r>
          </w:p>
        </w:tc>
        <w:tc>
          <w:tcPr>
            <w:tcW w:w="7020" w:type="dxa"/>
          </w:tcPr>
          <w:p w:rsidR="00F256C0" w:rsidRPr="00D53A49" w:rsidRDefault="00F256C0" w:rsidP="00F25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6C0" w:rsidRPr="00D53A49" w:rsidTr="00F256C0">
        <w:tc>
          <w:tcPr>
            <w:tcW w:w="3055" w:type="dxa"/>
          </w:tcPr>
          <w:p w:rsidR="00F256C0" w:rsidRPr="00D53A49" w:rsidRDefault="00F256C0" w:rsidP="00F2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49">
              <w:rPr>
                <w:rFonts w:ascii="Times New Roman" w:hAnsi="Times New Roman" w:cs="Times New Roman"/>
                <w:sz w:val="24"/>
                <w:szCs w:val="24"/>
              </w:rPr>
              <w:t>The class walks down the half from the bus quietly with hands at their sides. The teacher says, “Thank you friends! I am so proud!”</w:t>
            </w:r>
          </w:p>
        </w:tc>
        <w:tc>
          <w:tcPr>
            <w:tcW w:w="7020" w:type="dxa"/>
          </w:tcPr>
          <w:p w:rsidR="00F256C0" w:rsidRPr="00D53A49" w:rsidRDefault="00F256C0" w:rsidP="00F25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56C0" w:rsidRPr="00D53A49" w:rsidRDefault="00F256C0" w:rsidP="00F256C0">
      <w:pPr>
        <w:rPr>
          <w:rFonts w:ascii="Times New Roman" w:hAnsi="Times New Roman" w:cs="Times New Roman"/>
          <w:sz w:val="24"/>
          <w:szCs w:val="24"/>
        </w:rPr>
      </w:pPr>
    </w:p>
    <w:p w:rsidR="00F256C0" w:rsidRPr="00D53A49" w:rsidRDefault="00F256C0" w:rsidP="00F256C0">
      <w:pPr>
        <w:rPr>
          <w:rFonts w:ascii="Times New Roman" w:hAnsi="Times New Roman" w:cs="Times New Roman"/>
          <w:sz w:val="24"/>
          <w:szCs w:val="24"/>
        </w:rPr>
      </w:pPr>
    </w:p>
    <w:p w:rsidR="00F256C0" w:rsidRPr="00D53A49" w:rsidRDefault="00F256C0" w:rsidP="00F256C0">
      <w:pPr>
        <w:rPr>
          <w:rFonts w:ascii="Times New Roman" w:hAnsi="Times New Roman" w:cs="Times New Roman"/>
          <w:sz w:val="24"/>
          <w:szCs w:val="24"/>
        </w:rPr>
      </w:pPr>
    </w:p>
    <w:p w:rsidR="00F256C0" w:rsidRPr="00D53A49" w:rsidRDefault="00F256C0" w:rsidP="00F256C0">
      <w:pPr>
        <w:rPr>
          <w:rFonts w:ascii="Times New Roman" w:hAnsi="Times New Roman" w:cs="Times New Roman"/>
          <w:sz w:val="24"/>
          <w:szCs w:val="24"/>
        </w:rPr>
      </w:pPr>
      <w:r w:rsidRPr="00D53A49">
        <w:rPr>
          <w:rFonts w:ascii="Times New Roman" w:hAnsi="Times New Roman" w:cs="Times New Roman"/>
          <w:sz w:val="24"/>
          <w:szCs w:val="24"/>
        </w:rPr>
        <w:t>Copyright 2013 by The Center for Advanced Study of Teaching and Learning (CASTL) at the University of Virginia, Charlottesville, VA. www.lookconsultation.org</w:t>
      </w:r>
    </w:p>
    <w:sectPr w:rsidR="00F256C0" w:rsidRPr="00D53A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A203C"/>
    <w:multiLevelType w:val="hybridMultilevel"/>
    <w:tmpl w:val="B7826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6C0"/>
    <w:rsid w:val="00A433A4"/>
    <w:rsid w:val="00CB1450"/>
    <w:rsid w:val="00D53A49"/>
    <w:rsid w:val="00F2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DDE5EE-FD90-44E9-8BDD-FB8917A5B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56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6C0"/>
    <w:pPr>
      <w:ind w:left="720"/>
      <w:contextualSpacing/>
    </w:pPr>
  </w:style>
  <w:style w:type="table" w:styleId="TableGrid">
    <w:name w:val="Table Grid"/>
    <w:basedOn w:val="TableNormal"/>
    <w:uiPriority w:val="39"/>
    <w:rsid w:val="00F25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256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Kilkeary</dc:creator>
  <cp:keywords/>
  <dc:description/>
  <cp:lastModifiedBy>Jacqueline Kilkeary</cp:lastModifiedBy>
  <cp:revision>2</cp:revision>
  <dcterms:created xsi:type="dcterms:W3CDTF">2019-05-21T15:08:00Z</dcterms:created>
  <dcterms:modified xsi:type="dcterms:W3CDTF">2019-06-03T14:48:00Z</dcterms:modified>
</cp:coreProperties>
</file>